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96" w:rsidRPr="00E322D1" w:rsidRDefault="004E233B" w:rsidP="004E23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22D1">
        <w:rPr>
          <w:rFonts w:ascii="Times New Roman" w:hAnsi="Times New Roman" w:cs="Times New Roman"/>
          <w:b/>
          <w:sz w:val="24"/>
          <w:szCs w:val="24"/>
        </w:rPr>
        <w:t>PRESS NOTE</w:t>
      </w:r>
    </w:p>
    <w:p w:rsidR="004E233B" w:rsidRDefault="004E233B" w:rsidP="004E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33B" w:rsidRDefault="00295770" w:rsidP="004E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4E233B">
        <w:rPr>
          <w:rFonts w:ascii="Times New Roman" w:hAnsi="Times New Roman" w:cs="Times New Roman"/>
          <w:sz w:val="24"/>
          <w:szCs w:val="24"/>
        </w:rPr>
        <w:t xml:space="preserve"> preparation </w:t>
      </w:r>
      <w:r>
        <w:rPr>
          <w:rFonts w:ascii="Times New Roman" w:hAnsi="Times New Roman" w:cs="Times New Roman"/>
          <w:sz w:val="24"/>
          <w:szCs w:val="24"/>
        </w:rPr>
        <w:t xml:space="preserve">for a </w:t>
      </w:r>
      <w:r w:rsidR="004E233B">
        <w:rPr>
          <w:rFonts w:ascii="Times New Roman" w:hAnsi="Times New Roman" w:cs="Times New Roman"/>
          <w:sz w:val="24"/>
          <w:szCs w:val="24"/>
        </w:rPr>
        <w:t xml:space="preserve">free, fair and peaceful </w:t>
      </w:r>
      <w:r>
        <w:rPr>
          <w:rFonts w:ascii="Times New Roman" w:hAnsi="Times New Roman" w:cs="Times New Roman"/>
          <w:sz w:val="24"/>
          <w:szCs w:val="24"/>
        </w:rPr>
        <w:t xml:space="preserve">conduct of </w:t>
      </w:r>
      <w:r w:rsidR="004E233B">
        <w:rPr>
          <w:rFonts w:ascii="Times New Roman" w:hAnsi="Times New Roman" w:cs="Times New Roman"/>
          <w:sz w:val="24"/>
          <w:szCs w:val="24"/>
        </w:rPr>
        <w:t xml:space="preserve">General Elections to the Mizoram Legislative Assembly, 2023 Mizoram Police has </w:t>
      </w:r>
      <w:r>
        <w:rPr>
          <w:rFonts w:ascii="Times New Roman" w:hAnsi="Times New Roman" w:cs="Times New Roman"/>
          <w:sz w:val="24"/>
          <w:szCs w:val="24"/>
        </w:rPr>
        <w:t>carried out</w:t>
      </w:r>
      <w:r w:rsidR="004E233B">
        <w:rPr>
          <w:rFonts w:ascii="Times New Roman" w:hAnsi="Times New Roman" w:cs="Times New Roman"/>
          <w:sz w:val="24"/>
          <w:szCs w:val="24"/>
        </w:rPr>
        <w:t xml:space="preserve"> special drive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233B">
        <w:rPr>
          <w:rFonts w:ascii="Times New Roman" w:hAnsi="Times New Roman" w:cs="Times New Roman"/>
          <w:sz w:val="24"/>
          <w:szCs w:val="24"/>
        </w:rPr>
        <w:t xml:space="preserve"> against drugs, illicit liquor and Fake India Currency Notes</w:t>
      </w:r>
      <w:r>
        <w:rPr>
          <w:rFonts w:ascii="Times New Roman" w:hAnsi="Times New Roman" w:cs="Times New Roman"/>
          <w:sz w:val="24"/>
          <w:szCs w:val="24"/>
        </w:rPr>
        <w:t xml:space="preserve"> (FICN)</w:t>
      </w:r>
      <w:r w:rsidR="004E233B">
        <w:rPr>
          <w:rFonts w:ascii="Times New Roman" w:hAnsi="Times New Roman" w:cs="Times New Roman"/>
          <w:sz w:val="24"/>
          <w:szCs w:val="24"/>
        </w:rPr>
        <w:t xml:space="preserve"> throughout the state </w:t>
      </w:r>
      <w:r w:rsidR="00D62B0E">
        <w:rPr>
          <w:rFonts w:ascii="Times New Roman" w:hAnsi="Times New Roman" w:cs="Times New Roman"/>
          <w:sz w:val="24"/>
          <w:szCs w:val="24"/>
        </w:rPr>
        <w:t xml:space="preserve">since the beginning of the year </w:t>
      </w:r>
      <w:r w:rsidR="004E233B">
        <w:rPr>
          <w:rFonts w:ascii="Times New Roman" w:hAnsi="Times New Roman" w:cs="Times New Roman"/>
          <w:sz w:val="24"/>
          <w:szCs w:val="24"/>
        </w:rPr>
        <w:t xml:space="preserve">till date wherein considerable seizures and interceptions </w:t>
      </w:r>
      <w:r>
        <w:rPr>
          <w:rFonts w:ascii="Times New Roman" w:hAnsi="Times New Roman" w:cs="Times New Roman"/>
          <w:sz w:val="24"/>
          <w:szCs w:val="24"/>
        </w:rPr>
        <w:t>have been</w:t>
      </w:r>
      <w:r w:rsidR="004E233B">
        <w:rPr>
          <w:rFonts w:ascii="Times New Roman" w:hAnsi="Times New Roman" w:cs="Times New Roman"/>
          <w:sz w:val="24"/>
          <w:szCs w:val="24"/>
        </w:rPr>
        <w:t xml:space="preserve"> made. The following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4E233B">
        <w:rPr>
          <w:rFonts w:ascii="Times New Roman" w:hAnsi="Times New Roman" w:cs="Times New Roman"/>
          <w:sz w:val="24"/>
          <w:szCs w:val="24"/>
        </w:rPr>
        <w:t xml:space="preserve"> seizure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233B">
        <w:rPr>
          <w:rFonts w:ascii="Times New Roman" w:hAnsi="Times New Roman" w:cs="Times New Roman"/>
          <w:sz w:val="24"/>
          <w:szCs w:val="24"/>
        </w:rPr>
        <w:t xml:space="preserve"> made</w:t>
      </w:r>
      <w:r w:rsidR="00665DE1">
        <w:rPr>
          <w:rFonts w:ascii="Times New Roman" w:hAnsi="Times New Roman" w:cs="Times New Roman"/>
          <w:sz w:val="24"/>
          <w:szCs w:val="24"/>
        </w:rPr>
        <w:t xml:space="preserve"> by Mizoram Police</w:t>
      </w:r>
      <w:r w:rsidR="004E233B">
        <w:rPr>
          <w:rFonts w:ascii="Times New Roman" w:hAnsi="Times New Roman" w:cs="Times New Roman"/>
          <w:sz w:val="24"/>
          <w:szCs w:val="24"/>
        </w:rPr>
        <w:t xml:space="preserve"> prior to the visit of the Election Commission of India</w:t>
      </w:r>
      <w:r>
        <w:rPr>
          <w:rFonts w:ascii="Times New Roman" w:hAnsi="Times New Roman" w:cs="Times New Roman"/>
          <w:sz w:val="24"/>
          <w:szCs w:val="24"/>
        </w:rPr>
        <w:t xml:space="preserve"> i.e.</w:t>
      </w:r>
      <w:r w:rsidR="004E233B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.08.2023 </w:t>
      </w:r>
      <w:r w:rsidR="004E23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33B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4E233B">
        <w:rPr>
          <w:rFonts w:ascii="Times New Roman" w:hAnsi="Times New Roman" w:cs="Times New Roman"/>
          <w:sz w:val="24"/>
          <w:szCs w:val="24"/>
        </w:rPr>
        <w:t>.2023.</w:t>
      </w:r>
    </w:p>
    <w:p w:rsidR="00D62B0E" w:rsidRDefault="00D62B0E" w:rsidP="004E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33B" w:rsidRPr="00DF41FC" w:rsidRDefault="004E233B" w:rsidP="004E23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C">
        <w:rPr>
          <w:rFonts w:ascii="Times New Roman" w:hAnsi="Times New Roman" w:cs="Times New Roman"/>
          <w:b/>
          <w:sz w:val="24"/>
          <w:szCs w:val="24"/>
        </w:rPr>
        <w:t>Seizure</w:t>
      </w:r>
      <w:r w:rsidR="00295770">
        <w:rPr>
          <w:rFonts w:ascii="Times New Roman" w:hAnsi="Times New Roman" w:cs="Times New Roman"/>
          <w:b/>
          <w:sz w:val="24"/>
          <w:szCs w:val="24"/>
        </w:rPr>
        <w:t>s</w:t>
      </w:r>
      <w:r w:rsidRPr="00DF4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770">
        <w:rPr>
          <w:rFonts w:ascii="Times New Roman" w:hAnsi="Times New Roman" w:cs="Times New Roman"/>
          <w:b/>
          <w:sz w:val="24"/>
          <w:szCs w:val="24"/>
        </w:rPr>
        <w:t>from</w:t>
      </w:r>
      <w:r w:rsidRPr="00DF4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770">
        <w:rPr>
          <w:rFonts w:ascii="Times New Roman" w:hAnsi="Times New Roman" w:cs="Times New Roman"/>
          <w:b/>
          <w:sz w:val="24"/>
          <w:szCs w:val="24"/>
        </w:rPr>
        <w:t>01.01.</w:t>
      </w:r>
      <w:r w:rsidRPr="00DF41FC">
        <w:rPr>
          <w:rFonts w:ascii="Times New Roman" w:hAnsi="Times New Roman" w:cs="Times New Roman"/>
          <w:b/>
          <w:sz w:val="24"/>
          <w:szCs w:val="24"/>
        </w:rPr>
        <w:t>2023 to 31.07.2023</w:t>
      </w:r>
    </w:p>
    <w:p w:rsidR="004E233B" w:rsidRDefault="004E233B" w:rsidP="004E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016"/>
        <w:gridCol w:w="2807"/>
        <w:gridCol w:w="2551"/>
      </w:tblGrid>
      <w:tr w:rsidR="002E680B" w:rsidRPr="00DF41FC" w:rsidTr="0023356B">
        <w:tc>
          <w:tcPr>
            <w:tcW w:w="672" w:type="dxa"/>
          </w:tcPr>
          <w:p w:rsidR="002E680B" w:rsidRPr="00DF41FC" w:rsidRDefault="002E680B" w:rsidP="0023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FC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016" w:type="dxa"/>
          </w:tcPr>
          <w:p w:rsidR="002E680B" w:rsidRPr="00DF41FC" w:rsidRDefault="002E680B" w:rsidP="00DF4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FC">
              <w:rPr>
                <w:rFonts w:ascii="Times New Roman" w:hAnsi="Times New Roman" w:cs="Times New Roman"/>
                <w:b/>
                <w:sz w:val="24"/>
                <w:szCs w:val="24"/>
              </w:rPr>
              <w:t>Seized Item</w:t>
            </w:r>
          </w:p>
        </w:tc>
        <w:tc>
          <w:tcPr>
            <w:tcW w:w="2807" w:type="dxa"/>
          </w:tcPr>
          <w:p w:rsidR="002E680B" w:rsidRPr="00DF41FC" w:rsidRDefault="002E680B" w:rsidP="00DF4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FC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551" w:type="dxa"/>
          </w:tcPr>
          <w:p w:rsidR="002E680B" w:rsidRPr="00DF41FC" w:rsidRDefault="002E680B" w:rsidP="00DF4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Value </w:t>
            </w:r>
            <w:r w:rsidR="005B37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="00295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37F0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r w:rsidR="002957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37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680B" w:rsidTr="0023356B">
        <w:tc>
          <w:tcPr>
            <w:tcW w:w="672" w:type="dxa"/>
          </w:tcPr>
          <w:p w:rsidR="002E680B" w:rsidRDefault="002E680B" w:rsidP="002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2E680B" w:rsidRDefault="002E680B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2807" w:type="dxa"/>
          </w:tcPr>
          <w:p w:rsidR="002E680B" w:rsidRDefault="002E680B" w:rsidP="00DF41FC">
            <w:pPr>
              <w:ind w:righ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42.409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kgs</w:t>
            </w:r>
            <w:proofErr w:type="spellEnd"/>
          </w:p>
        </w:tc>
        <w:tc>
          <w:tcPr>
            <w:tcW w:w="2551" w:type="dxa"/>
          </w:tcPr>
          <w:p w:rsidR="002E680B" w:rsidRDefault="005B37F0" w:rsidP="0023356B">
            <w:pPr>
              <w:ind w:right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8,48,18,000/-</w:t>
            </w:r>
          </w:p>
        </w:tc>
      </w:tr>
      <w:tr w:rsidR="002E680B" w:rsidTr="0023356B">
        <w:tc>
          <w:tcPr>
            <w:tcW w:w="672" w:type="dxa"/>
          </w:tcPr>
          <w:p w:rsidR="002E680B" w:rsidRDefault="002E680B" w:rsidP="002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:rsidR="002E680B" w:rsidRDefault="002E680B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Ganja</w:t>
            </w:r>
            <w:proofErr w:type="spellEnd"/>
          </w:p>
        </w:tc>
        <w:tc>
          <w:tcPr>
            <w:tcW w:w="2807" w:type="dxa"/>
          </w:tcPr>
          <w:p w:rsidR="002E680B" w:rsidRDefault="00295770" w:rsidP="00DF41FC">
            <w:pPr>
              <w:ind w:righ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107.732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E680B">
              <w:rPr>
                <w:rFonts w:ascii="Times New Roman" w:hAnsi="Times New Roman" w:cs="Times New Roman"/>
                <w:sz w:val="24"/>
                <w:szCs w:val="24"/>
              </w:rPr>
              <w:t>gs</w:t>
            </w:r>
            <w:proofErr w:type="spellEnd"/>
          </w:p>
        </w:tc>
        <w:tc>
          <w:tcPr>
            <w:tcW w:w="2551" w:type="dxa"/>
          </w:tcPr>
          <w:p w:rsidR="002E680B" w:rsidRDefault="005B37F0" w:rsidP="0023356B">
            <w:pPr>
              <w:ind w:right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3,79,310/-</w:t>
            </w:r>
          </w:p>
        </w:tc>
      </w:tr>
      <w:tr w:rsidR="002E680B" w:rsidTr="0023356B">
        <w:tc>
          <w:tcPr>
            <w:tcW w:w="672" w:type="dxa"/>
          </w:tcPr>
          <w:p w:rsidR="002E680B" w:rsidRDefault="002E680B" w:rsidP="002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:rsidR="002E680B" w:rsidRDefault="002E680B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Methamphetamine</w:t>
            </w:r>
          </w:p>
        </w:tc>
        <w:tc>
          <w:tcPr>
            <w:tcW w:w="2807" w:type="dxa"/>
          </w:tcPr>
          <w:p w:rsidR="002E680B" w:rsidRDefault="00295770" w:rsidP="00DF41FC">
            <w:pPr>
              <w:ind w:righ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E680B">
              <w:rPr>
                <w:rFonts w:ascii="Times New Roman" w:hAnsi="Times New Roman" w:cs="Times New Roman"/>
                <w:sz w:val="24"/>
                <w:szCs w:val="24"/>
              </w:rPr>
              <w:t>gs</w:t>
            </w:r>
            <w:proofErr w:type="spellEnd"/>
          </w:p>
        </w:tc>
        <w:tc>
          <w:tcPr>
            <w:tcW w:w="2551" w:type="dxa"/>
          </w:tcPr>
          <w:p w:rsidR="002E680B" w:rsidRDefault="005B37F0" w:rsidP="0023356B">
            <w:pPr>
              <w:ind w:right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1,35,05,670/-</w:t>
            </w:r>
          </w:p>
        </w:tc>
      </w:tr>
      <w:tr w:rsidR="002E680B" w:rsidTr="0023356B">
        <w:tc>
          <w:tcPr>
            <w:tcW w:w="672" w:type="dxa"/>
          </w:tcPr>
          <w:p w:rsidR="002E680B" w:rsidRDefault="002E680B" w:rsidP="002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2E680B" w:rsidRDefault="002E680B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Pseudo-ephedrine</w:t>
            </w:r>
          </w:p>
        </w:tc>
        <w:tc>
          <w:tcPr>
            <w:tcW w:w="2807" w:type="dxa"/>
          </w:tcPr>
          <w:p w:rsidR="002E680B" w:rsidRDefault="00295770" w:rsidP="00DF41FC">
            <w:pPr>
              <w:ind w:righ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210.72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E680B">
              <w:rPr>
                <w:rFonts w:ascii="Times New Roman" w:hAnsi="Times New Roman" w:cs="Times New Roman"/>
                <w:sz w:val="24"/>
                <w:szCs w:val="24"/>
              </w:rPr>
              <w:t>gs</w:t>
            </w:r>
            <w:proofErr w:type="spellEnd"/>
          </w:p>
        </w:tc>
        <w:tc>
          <w:tcPr>
            <w:tcW w:w="2551" w:type="dxa"/>
          </w:tcPr>
          <w:p w:rsidR="002E680B" w:rsidRDefault="005B37F0" w:rsidP="0023356B">
            <w:pPr>
              <w:ind w:right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89,55,600/-</w:t>
            </w:r>
          </w:p>
        </w:tc>
      </w:tr>
      <w:tr w:rsidR="002E680B" w:rsidTr="0023356B">
        <w:tc>
          <w:tcPr>
            <w:tcW w:w="672" w:type="dxa"/>
          </w:tcPr>
          <w:p w:rsidR="002E680B" w:rsidRDefault="002E680B" w:rsidP="002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2E680B" w:rsidRDefault="002E680B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Opium</w:t>
            </w:r>
          </w:p>
        </w:tc>
        <w:tc>
          <w:tcPr>
            <w:tcW w:w="2807" w:type="dxa"/>
          </w:tcPr>
          <w:p w:rsidR="002E680B" w:rsidRDefault="00295770" w:rsidP="00DF41FC">
            <w:pPr>
              <w:ind w:righ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E680B">
              <w:rPr>
                <w:rFonts w:ascii="Times New Roman" w:hAnsi="Times New Roman" w:cs="Times New Roman"/>
                <w:sz w:val="24"/>
                <w:szCs w:val="24"/>
              </w:rPr>
              <w:t>gs</w:t>
            </w:r>
            <w:proofErr w:type="spellEnd"/>
          </w:p>
        </w:tc>
        <w:tc>
          <w:tcPr>
            <w:tcW w:w="2551" w:type="dxa"/>
          </w:tcPr>
          <w:p w:rsidR="002E680B" w:rsidRDefault="005B37F0" w:rsidP="0023356B">
            <w:pPr>
              <w:ind w:right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7,37,700/-</w:t>
            </w:r>
          </w:p>
        </w:tc>
      </w:tr>
      <w:tr w:rsidR="002E680B" w:rsidTr="0023356B">
        <w:tc>
          <w:tcPr>
            <w:tcW w:w="672" w:type="dxa"/>
          </w:tcPr>
          <w:p w:rsidR="002E680B" w:rsidRDefault="002E680B" w:rsidP="002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2E680B" w:rsidRDefault="002E680B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Codein</w:t>
            </w:r>
            <w:proofErr w:type="spellEnd"/>
          </w:p>
        </w:tc>
        <w:tc>
          <w:tcPr>
            <w:tcW w:w="2807" w:type="dxa"/>
          </w:tcPr>
          <w:p w:rsidR="002E680B" w:rsidRDefault="002E680B" w:rsidP="00DF41FC">
            <w:pPr>
              <w:ind w:righ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bottles</w:t>
            </w:r>
          </w:p>
        </w:tc>
        <w:tc>
          <w:tcPr>
            <w:tcW w:w="2551" w:type="dxa"/>
          </w:tcPr>
          <w:p w:rsidR="002E680B" w:rsidRDefault="005B37F0" w:rsidP="0023356B">
            <w:pPr>
              <w:ind w:right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1,650/-</w:t>
            </w:r>
          </w:p>
        </w:tc>
      </w:tr>
      <w:tr w:rsidR="002E680B" w:rsidTr="0023356B">
        <w:tc>
          <w:tcPr>
            <w:tcW w:w="672" w:type="dxa"/>
          </w:tcPr>
          <w:p w:rsidR="002E680B" w:rsidRDefault="002E680B" w:rsidP="002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2E680B" w:rsidRDefault="002E680B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made liquor</w:t>
            </w:r>
          </w:p>
        </w:tc>
        <w:tc>
          <w:tcPr>
            <w:tcW w:w="2807" w:type="dxa"/>
          </w:tcPr>
          <w:p w:rsidR="002E680B" w:rsidRDefault="002E680B" w:rsidP="002E680B">
            <w:pPr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1174.5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  <w:r w:rsidR="00295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E680B" w:rsidRDefault="005B37F0" w:rsidP="0023356B">
            <w:pPr>
              <w:ind w:right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2,34,900/-</w:t>
            </w:r>
          </w:p>
        </w:tc>
      </w:tr>
      <w:tr w:rsidR="002E680B" w:rsidTr="0023356B">
        <w:tc>
          <w:tcPr>
            <w:tcW w:w="672" w:type="dxa"/>
          </w:tcPr>
          <w:p w:rsidR="002E680B" w:rsidRDefault="002E680B" w:rsidP="002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:rsidR="002E680B" w:rsidRDefault="002E680B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IMFL</w:t>
            </w:r>
          </w:p>
        </w:tc>
        <w:tc>
          <w:tcPr>
            <w:tcW w:w="2807" w:type="dxa"/>
          </w:tcPr>
          <w:p w:rsidR="002E680B" w:rsidRDefault="002E680B" w:rsidP="002E680B">
            <w:pPr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bottles</w:t>
            </w:r>
          </w:p>
        </w:tc>
        <w:tc>
          <w:tcPr>
            <w:tcW w:w="2551" w:type="dxa"/>
          </w:tcPr>
          <w:p w:rsidR="002E680B" w:rsidRDefault="005B37F0" w:rsidP="0023356B">
            <w:pPr>
              <w:ind w:right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17,000/-</w:t>
            </w:r>
          </w:p>
        </w:tc>
      </w:tr>
      <w:tr w:rsidR="002E680B" w:rsidTr="0023356B">
        <w:tc>
          <w:tcPr>
            <w:tcW w:w="672" w:type="dxa"/>
          </w:tcPr>
          <w:p w:rsidR="002E680B" w:rsidRDefault="002E680B" w:rsidP="002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2E680B" w:rsidRDefault="002E680B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BEDC</w:t>
            </w:r>
          </w:p>
        </w:tc>
        <w:tc>
          <w:tcPr>
            <w:tcW w:w="2807" w:type="dxa"/>
          </w:tcPr>
          <w:p w:rsidR="002E680B" w:rsidRDefault="002E680B" w:rsidP="002E680B">
            <w:pPr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  <w:r w:rsidR="00295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E680B" w:rsidRDefault="005B37F0" w:rsidP="0023356B">
            <w:pPr>
              <w:ind w:right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800/-</w:t>
            </w:r>
          </w:p>
        </w:tc>
      </w:tr>
      <w:tr w:rsidR="002E680B" w:rsidTr="0023356B">
        <w:tc>
          <w:tcPr>
            <w:tcW w:w="672" w:type="dxa"/>
          </w:tcPr>
          <w:p w:rsidR="002E680B" w:rsidRDefault="002E680B" w:rsidP="002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2E680B" w:rsidRDefault="002E680B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Beer</w:t>
            </w:r>
          </w:p>
        </w:tc>
        <w:tc>
          <w:tcPr>
            <w:tcW w:w="2807" w:type="dxa"/>
          </w:tcPr>
          <w:p w:rsidR="002E680B" w:rsidRDefault="00295770" w:rsidP="002E680B">
            <w:pPr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c</w:t>
            </w:r>
            <w:r w:rsidR="002E680B">
              <w:rPr>
                <w:rFonts w:ascii="Times New Roman" w:hAnsi="Times New Roman" w:cs="Times New Roman"/>
                <w:sz w:val="24"/>
                <w:szCs w:val="24"/>
              </w:rPr>
              <w:t>ases + 3120 cans</w:t>
            </w:r>
          </w:p>
        </w:tc>
        <w:tc>
          <w:tcPr>
            <w:tcW w:w="2551" w:type="dxa"/>
          </w:tcPr>
          <w:p w:rsidR="002E680B" w:rsidRDefault="005B37F0" w:rsidP="0023356B">
            <w:pPr>
              <w:ind w:right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7,92,000/-</w:t>
            </w:r>
          </w:p>
        </w:tc>
      </w:tr>
      <w:tr w:rsidR="002E680B" w:rsidTr="0023356B">
        <w:tc>
          <w:tcPr>
            <w:tcW w:w="672" w:type="dxa"/>
            <w:vMerge w:val="restart"/>
            <w:vAlign w:val="center"/>
          </w:tcPr>
          <w:p w:rsidR="002E680B" w:rsidRDefault="002E680B" w:rsidP="002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6" w:type="dxa"/>
            <w:vMerge w:val="restart"/>
            <w:vAlign w:val="center"/>
          </w:tcPr>
          <w:p w:rsidR="002E680B" w:rsidRDefault="002E680B" w:rsidP="002E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FICN</w:t>
            </w:r>
          </w:p>
        </w:tc>
        <w:tc>
          <w:tcPr>
            <w:tcW w:w="2807" w:type="dxa"/>
          </w:tcPr>
          <w:p w:rsidR="002E680B" w:rsidRDefault="002E680B" w:rsidP="002E680B">
            <w:pPr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2000 x 1010 pcs</w:t>
            </w:r>
            <w:r w:rsidR="00295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E680B" w:rsidRDefault="0023356B" w:rsidP="0023356B">
            <w:pPr>
              <w:ind w:right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20,20,000/-</w:t>
            </w:r>
          </w:p>
        </w:tc>
      </w:tr>
      <w:tr w:rsidR="002E680B" w:rsidTr="0023356B">
        <w:tc>
          <w:tcPr>
            <w:tcW w:w="672" w:type="dxa"/>
            <w:vMerge/>
          </w:tcPr>
          <w:p w:rsidR="002E680B" w:rsidRDefault="002E680B" w:rsidP="00233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E680B" w:rsidRDefault="002E680B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2E680B" w:rsidRDefault="002E680B" w:rsidP="002E680B">
            <w:pPr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500 x 1096 pcs</w:t>
            </w:r>
            <w:r w:rsidR="00295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E680B" w:rsidRDefault="0023356B" w:rsidP="0023356B">
            <w:pPr>
              <w:ind w:right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5,48,000/-</w:t>
            </w:r>
          </w:p>
        </w:tc>
      </w:tr>
    </w:tbl>
    <w:p w:rsidR="004E233B" w:rsidRDefault="004E233B" w:rsidP="004E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DE1" w:rsidRDefault="00295770" w:rsidP="004E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</w:t>
      </w:r>
      <w:r w:rsidR="00665DE1">
        <w:rPr>
          <w:rFonts w:ascii="Times New Roman" w:hAnsi="Times New Roman" w:cs="Times New Roman"/>
          <w:sz w:val="24"/>
          <w:szCs w:val="24"/>
        </w:rPr>
        <w:t xml:space="preserve"> the visit of the Commission, Mizoram Police has </w:t>
      </w:r>
      <w:r w:rsidR="00D62B0E">
        <w:rPr>
          <w:rFonts w:ascii="Times New Roman" w:hAnsi="Times New Roman" w:cs="Times New Roman"/>
          <w:sz w:val="24"/>
          <w:szCs w:val="24"/>
        </w:rPr>
        <w:t xml:space="preserve">continued its </w:t>
      </w:r>
      <w:r w:rsidR="00665DE1">
        <w:rPr>
          <w:rFonts w:ascii="Times New Roman" w:hAnsi="Times New Roman" w:cs="Times New Roman"/>
          <w:sz w:val="24"/>
          <w:szCs w:val="24"/>
        </w:rPr>
        <w:t xml:space="preserve">drive </w:t>
      </w:r>
      <w:r>
        <w:rPr>
          <w:rFonts w:ascii="Times New Roman" w:hAnsi="Times New Roman" w:cs="Times New Roman"/>
          <w:sz w:val="24"/>
          <w:szCs w:val="24"/>
        </w:rPr>
        <w:t xml:space="preserve">more vigorously </w:t>
      </w:r>
      <w:r w:rsidR="00665DE1">
        <w:rPr>
          <w:rFonts w:ascii="Times New Roman" w:hAnsi="Times New Roman" w:cs="Times New Roman"/>
          <w:sz w:val="24"/>
          <w:szCs w:val="24"/>
        </w:rPr>
        <w:t xml:space="preserve">throughout </w:t>
      </w:r>
      <w:r w:rsidR="00D62B0E">
        <w:rPr>
          <w:rFonts w:ascii="Times New Roman" w:hAnsi="Times New Roman" w:cs="Times New Roman"/>
          <w:sz w:val="24"/>
          <w:szCs w:val="24"/>
        </w:rPr>
        <w:t xml:space="preserve">the state </w:t>
      </w:r>
      <w:r w:rsidR="00665DE1">
        <w:rPr>
          <w:rFonts w:ascii="Times New Roman" w:hAnsi="Times New Roman" w:cs="Times New Roman"/>
          <w:sz w:val="24"/>
          <w:szCs w:val="24"/>
        </w:rPr>
        <w:t xml:space="preserve">to curb </w:t>
      </w:r>
      <w:r>
        <w:rPr>
          <w:rFonts w:ascii="Times New Roman" w:hAnsi="Times New Roman" w:cs="Times New Roman"/>
          <w:sz w:val="24"/>
          <w:szCs w:val="24"/>
        </w:rPr>
        <w:t>these social menaces</w:t>
      </w:r>
      <w:r w:rsidR="00665DE1">
        <w:rPr>
          <w:rFonts w:ascii="Times New Roman" w:hAnsi="Times New Roman" w:cs="Times New Roman"/>
          <w:sz w:val="24"/>
          <w:szCs w:val="24"/>
        </w:rPr>
        <w:t xml:space="preserve"> and the following table shows </w:t>
      </w:r>
      <w:r w:rsidR="00D62B0E">
        <w:rPr>
          <w:rFonts w:ascii="Times New Roman" w:hAnsi="Times New Roman" w:cs="Times New Roman"/>
          <w:sz w:val="24"/>
          <w:szCs w:val="24"/>
        </w:rPr>
        <w:t xml:space="preserve">month wise </w:t>
      </w:r>
      <w:r w:rsidR="00665DE1">
        <w:rPr>
          <w:rFonts w:ascii="Times New Roman" w:hAnsi="Times New Roman" w:cs="Times New Roman"/>
          <w:sz w:val="24"/>
          <w:szCs w:val="24"/>
        </w:rPr>
        <w:t>seizure</w:t>
      </w:r>
      <w:r w:rsidR="006D34BE">
        <w:rPr>
          <w:rFonts w:ascii="Times New Roman" w:hAnsi="Times New Roman" w:cs="Times New Roman"/>
          <w:sz w:val="24"/>
          <w:szCs w:val="24"/>
        </w:rPr>
        <w:t>s</w:t>
      </w:r>
      <w:r w:rsidR="00665DE1">
        <w:rPr>
          <w:rFonts w:ascii="Times New Roman" w:hAnsi="Times New Roman" w:cs="Times New Roman"/>
          <w:sz w:val="24"/>
          <w:szCs w:val="24"/>
        </w:rPr>
        <w:t xml:space="preserve"> after the </w:t>
      </w:r>
      <w:r w:rsidR="00D62B0E">
        <w:rPr>
          <w:rFonts w:ascii="Times New Roman" w:hAnsi="Times New Roman" w:cs="Times New Roman"/>
          <w:sz w:val="24"/>
          <w:szCs w:val="24"/>
        </w:rPr>
        <w:t>Commission</w:t>
      </w:r>
      <w:r w:rsidR="006D34BE">
        <w:rPr>
          <w:rFonts w:ascii="Times New Roman" w:hAnsi="Times New Roman" w:cs="Times New Roman"/>
          <w:sz w:val="24"/>
          <w:szCs w:val="24"/>
        </w:rPr>
        <w:t>’s</w:t>
      </w:r>
      <w:r w:rsidR="00D62B0E">
        <w:rPr>
          <w:rFonts w:ascii="Times New Roman" w:hAnsi="Times New Roman" w:cs="Times New Roman"/>
          <w:sz w:val="24"/>
          <w:szCs w:val="24"/>
        </w:rPr>
        <w:t xml:space="preserve"> </w:t>
      </w:r>
      <w:r w:rsidR="00665DE1">
        <w:rPr>
          <w:rFonts w:ascii="Times New Roman" w:hAnsi="Times New Roman" w:cs="Times New Roman"/>
          <w:sz w:val="24"/>
          <w:szCs w:val="24"/>
        </w:rPr>
        <w:t>visit.</w:t>
      </w:r>
    </w:p>
    <w:p w:rsidR="00A77314" w:rsidRDefault="00A77314" w:rsidP="004E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182" w:rsidRDefault="00DA2182" w:rsidP="004E23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182">
        <w:rPr>
          <w:rFonts w:ascii="Times New Roman" w:hAnsi="Times New Roman" w:cs="Times New Roman"/>
          <w:b/>
          <w:sz w:val="24"/>
          <w:szCs w:val="24"/>
          <w:u w:val="single"/>
        </w:rPr>
        <w:t>Drugs: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A2182" w:rsidRPr="00A77314" w:rsidTr="00DA2182">
        <w:tc>
          <w:tcPr>
            <w:tcW w:w="2310" w:type="dxa"/>
          </w:tcPr>
          <w:p w:rsidR="00DA2182" w:rsidRPr="00A77314" w:rsidRDefault="00DA2182" w:rsidP="00A7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310" w:type="dxa"/>
          </w:tcPr>
          <w:p w:rsidR="00DA2182" w:rsidRPr="00A77314" w:rsidRDefault="00DA2182" w:rsidP="00A7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Seized item</w:t>
            </w:r>
          </w:p>
        </w:tc>
        <w:tc>
          <w:tcPr>
            <w:tcW w:w="2311" w:type="dxa"/>
          </w:tcPr>
          <w:p w:rsidR="00DA2182" w:rsidRPr="00A77314" w:rsidRDefault="00DA2182" w:rsidP="00A77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311" w:type="dxa"/>
          </w:tcPr>
          <w:p w:rsidR="00DA2182" w:rsidRPr="00A77314" w:rsidRDefault="00DA2182" w:rsidP="00A77314">
            <w:pPr>
              <w:ind w:right="23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  <w:r w:rsidR="006D3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 Rs.)</w:t>
            </w:r>
          </w:p>
        </w:tc>
      </w:tr>
      <w:tr w:rsidR="00A77314" w:rsidTr="00DA2182">
        <w:tc>
          <w:tcPr>
            <w:tcW w:w="2310" w:type="dxa"/>
            <w:vMerge w:val="restart"/>
          </w:tcPr>
          <w:p w:rsidR="00A77314" w:rsidRDefault="00A77314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2310" w:type="dxa"/>
          </w:tcPr>
          <w:p w:rsidR="00A77314" w:rsidRDefault="00A77314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2311" w:type="dxa"/>
          </w:tcPr>
          <w:p w:rsidR="00A77314" w:rsidRDefault="006D34BE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6.920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77314">
              <w:rPr>
                <w:rFonts w:ascii="Times New Roman" w:hAnsi="Times New Roman" w:cs="Times New Roman"/>
                <w:sz w:val="24"/>
                <w:szCs w:val="24"/>
              </w:rPr>
              <w:t>gs</w:t>
            </w:r>
            <w:proofErr w:type="spellEnd"/>
          </w:p>
        </w:tc>
        <w:tc>
          <w:tcPr>
            <w:tcW w:w="2311" w:type="dxa"/>
          </w:tcPr>
          <w:p w:rsidR="00A77314" w:rsidRDefault="00C6258D" w:rsidP="00A77314">
            <w:pPr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2,07,60,000/-</w:t>
            </w:r>
          </w:p>
        </w:tc>
      </w:tr>
      <w:tr w:rsidR="00A77314" w:rsidTr="00DA2182">
        <w:tc>
          <w:tcPr>
            <w:tcW w:w="2310" w:type="dxa"/>
            <w:vMerge/>
          </w:tcPr>
          <w:p w:rsidR="00A77314" w:rsidRDefault="00A77314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77314" w:rsidRDefault="00A77314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Methamphetamine</w:t>
            </w:r>
          </w:p>
        </w:tc>
        <w:tc>
          <w:tcPr>
            <w:tcW w:w="2311" w:type="dxa"/>
          </w:tcPr>
          <w:p w:rsidR="00A77314" w:rsidRDefault="006D34BE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10.678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77314">
              <w:rPr>
                <w:rFonts w:ascii="Times New Roman" w:hAnsi="Times New Roman" w:cs="Times New Roman"/>
                <w:sz w:val="24"/>
                <w:szCs w:val="24"/>
              </w:rPr>
              <w:t>gs</w:t>
            </w:r>
            <w:proofErr w:type="spellEnd"/>
          </w:p>
        </w:tc>
        <w:tc>
          <w:tcPr>
            <w:tcW w:w="2311" w:type="dxa"/>
          </w:tcPr>
          <w:p w:rsidR="00A77314" w:rsidRDefault="003F16E8" w:rsidP="00A77314">
            <w:pPr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1,38,81,400/-</w:t>
            </w:r>
          </w:p>
        </w:tc>
      </w:tr>
      <w:tr w:rsidR="00A77314" w:rsidTr="00DA2182">
        <w:tc>
          <w:tcPr>
            <w:tcW w:w="2310" w:type="dxa"/>
            <w:vMerge w:val="restart"/>
          </w:tcPr>
          <w:p w:rsidR="00A77314" w:rsidRDefault="00A77314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310" w:type="dxa"/>
          </w:tcPr>
          <w:p w:rsidR="00A77314" w:rsidRDefault="00A77314" w:rsidP="0098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2311" w:type="dxa"/>
          </w:tcPr>
          <w:p w:rsidR="00A77314" w:rsidRDefault="006D34BE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77314">
              <w:rPr>
                <w:rFonts w:ascii="Times New Roman" w:hAnsi="Times New Roman" w:cs="Times New Roman"/>
                <w:sz w:val="24"/>
                <w:szCs w:val="24"/>
              </w:rPr>
              <w:t>gs</w:t>
            </w:r>
            <w:proofErr w:type="spellEnd"/>
          </w:p>
        </w:tc>
        <w:tc>
          <w:tcPr>
            <w:tcW w:w="2311" w:type="dxa"/>
          </w:tcPr>
          <w:p w:rsidR="00A77314" w:rsidRDefault="003F16E8" w:rsidP="00A77314">
            <w:pPr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2,44,62,000/-</w:t>
            </w:r>
          </w:p>
        </w:tc>
      </w:tr>
      <w:tr w:rsidR="00A77314" w:rsidTr="00DA2182">
        <w:tc>
          <w:tcPr>
            <w:tcW w:w="2310" w:type="dxa"/>
            <w:vMerge/>
          </w:tcPr>
          <w:p w:rsidR="00A77314" w:rsidRDefault="00A77314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77314" w:rsidRDefault="00A77314" w:rsidP="0098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Methamphetamine</w:t>
            </w:r>
          </w:p>
        </w:tc>
        <w:tc>
          <w:tcPr>
            <w:tcW w:w="2311" w:type="dxa"/>
          </w:tcPr>
          <w:p w:rsidR="00A77314" w:rsidRDefault="006D34BE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33.102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77314">
              <w:rPr>
                <w:rFonts w:ascii="Times New Roman" w:hAnsi="Times New Roman" w:cs="Times New Roman"/>
                <w:sz w:val="24"/>
                <w:szCs w:val="24"/>
              </w:rPr>
              <w:t>gs</w:t>
            </w:r>
            <w:proofErr w:type="spellEnd"/>
          </w:p>
        </w:tc>
        <w:tc>
          <w:tcPr>
            <w:tcW w:w="2311" w:type="dxa"/>
          </w:tcPr>
          <w:p w:rsidR="00A77314" w:rsidRDefault="003F16E8" w:rsidP="00A77314">
            <w:pPr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4,30,32,600/-</w:t>
            </w:r>
          </w:p>
        </w:tc>
      </w:tr>
      <w:tr w:rsidR="00A77314" w:rsidTr="00DA2182">
        <w:tc>
          <w:tcPr>
            <w:tcW w:w="2310" w:type="dxa"/>
            <w:vMerge w:val="restart"/>
          </w:tcPr>
          <w:p w:rsidR="006D34BE" w:rsidRDefault="00A77314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</w:p>
          <w:p w:rsidR="00A77314" w:rsidRDefault="00A77314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(up</w:t>
            </w:r>
            <w:r w:rsidR="006D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8</w:t>
            </w:r>
            <w:r w:rsidRPr="00DA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6D34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6D34BE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</w:tcPr>
          <w:p w:rsidR="00A77314" w:rsidRDefault="00A77314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Heroin</w:t>
            </w:r>
          </w:p>
        </w:tc>
        <w:tc>
          <w:tcPr>
            <w:tcW w:w="2311" w:type="dxa"/>
          </w:tcPr>
          <w:p w:rsidR="00A77314" w:rsidRDefault="00A77314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763.69 </w:t>
            </w:r>
            <w:proofErr w:type="spellStart"/>
            <w:r w:rsidR="006D34B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D34B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311" w:type="dxa"/>
          </w:tcPr>
          <w:p w:rsidR="00A77314" w:rsidRDefault="00A77314" w:rsidP="00A77314">
            <w:pPr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22,92,000/-</w:t>
            </w:r>
          </w:p>
        </w:tc>
      </w:tr>
      <w:tr w:rsidR="00A77314" w:rsidTr="00DA2182">
        <w:tc>
          <w:tcPr>
            <w:tcW w:w="2310" w:type="dxa"/>
            <w:vMerge/>
          </w:tcPr>
          <w:p w:rsidR="00A77314" w:rsidRDefault="00A77314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77314" w:rsidRDefault="00A77314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Methamphetamine</w:t>
            </w:r>
          </w:p>
          <w:p w:rsidR="00A77314" w:rsidRDefault="00A77314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Crytal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meth)</w:t>
            </w:r>
          </w:p>
        </w:tc>
        <w:tc>
          <w:tcPr>
            <w:tcW w:w="2311" w:type="dxa"/>
          </w:tcPr>
          <w:p w:rsidR="00A77314" w:rsidRDefault="00A77314" w:rsidP="004E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21.728</w:t>
            </w:r>
            <w:r w:rsidR="006D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4BE">
              <w:rPr>
                <w:rFonts w:ascii="Times New Roman" w:hAnsi="Times New Roman" w:cs="Times New Roman"/>
                <w:sz w:val="24"/>
                <w:szCs w:val="24"/>
              </w:rPr>
              <w:t>kgs</w:t>
            </w:r>
            <w:proofErr w:type="spellEnd"/>
          </w:p>
        </w:tc>
        <w:tc>
          <w:tcPr>
            <w:tcW w:w="2311" w:type="dxa"/>
          </w:tcPr>
          <w:p w:rsidR="00A77314" w:rsidRDefault="00A77314" w:rsidP="00A77314">
            <w:pPr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65,18,40,000/-</w:t>
            </w:r>
          </w:p>
        </w:tc>
      </w:tr>
    </w:tbl>
    <w:p w:rsidR="00DA2182" w:rsidRDefault="00DA2182" w:rsidP="004E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314" w:rsidRDefault="00A77314" w:rsidP="004E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5DD" w:rsidRDefault="003E55DD" w:rsidP="003E5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E55DD" w:rsidRPr="00A77314" w:rsidTr="009870A6">
        <w:trPr>
          <w:jc w:val="center"/>
        </w:trPr>
        <w:tc>
          <w:tcPr>
            <w:tcW w:w="2310" w:type="dxa"/>
          </w:tcPr>
          <w:p w:rsidR="003E55DD" w:rsidRPr="00A77314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310" w:type="dxa"/>
          </w:tcPr>
          <w:p w:rsidR="003E55DD" w:rsidRPr="00A77314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Seized item</w:t>
            </w:r>
          </w:p>
        </w:tc>
        <w:tc>
          <w:tcPr>
            <w:tcW w:w="2311" w:type="dxa"/>
          </w:tcPr>
          <w:p w:rsidR="003E55DD" w:rsidRPr="00A77314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311" w:type="dxa"/>
          </w:tcPr>
          <w:p w:rsidR="003E55DD" w:rsidRPr="00A77314" w:rsidRDefault="003E55DD" w:rsidP="009870A6">
            <w:pPr>
              <w:ind w:right="23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</w:p>
        </w:tc>
      </w:tr>
      <w:tr w:rsidR="003E55DD" w:rsidTr="009870A6">
        <w:trPr>
          <w:jc w:val="center"/>
        </w:trPr>
        <w:tc>
          <w:tcPr>
            <w:tcW w:w="2310" w:type="dxa"/>
          </w:tcPr>
          <w:p w:rsidR="003E55DD" w:rsidRDefault="003E55DD" w:rsidP="0098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310" w:type="dxa"/>
          </w:tcPr>
          <w:p w:rsidR="003E55DD" w:rsidRDefault="003E55DD" w:rsidP="0098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2000/- notes</w:t>
            </w:r>
          </w:p>
        </w:tc>
        <w:tc>
          <w:tcPr>
            <w:tcW w:w="2311" w:type="dxa"/>
          </w:tcPr>
          <w:p w:rsidR="003E55DD" w:rsidRDefault="003E55DD" w:rsidP="0098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3E55DD" w:rsidRDefault="003E55DD" w:rsidP="009870A6">
            <w:pPr>
              <w:ind w:right="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4000</w:t>
            </w:r>
          </w:p>
        </w:tc>
      </w:tr>
    </w:tbl>
    <w:p w:rsidR="00A77314" w:rsidRDefault="00A77314" w:rsidP="004E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314" w:rsidRDefault="00A77314" w:rsidP="004E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314" w:rsidRPr="006D34BE" w:rsidRDefault="00A77314" w:rsidP="004E23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4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Liquor: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1700"/>
        <w:gridCol w:w="1701"/>
        <w:gridCol w:w="1418"/>
        <w:gridCol w:w="1398"/>
        <w:gridCol w:w="1782"/>
      </w:tblGrid>
      <w:tr w:rsidR="003E55DD" w:rsidRPr="00A77314" w:rsidTr="009870A6">
        <w:tc>
          <w:tcPr>
            <w:tcW w:w="1243" w:type="dxa"/>
          </w:tcPr>
          <w:p w:rsidR="003E55DD" w:rsidRPr="00A77314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700" w:type="dxa"/>
          </w:tcPr>
          <w:p w:rsidR="003E55DD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LML</w:t>
            </w:r>
          </w:p>
          <w:p w:rsidR="003E55DD" w:rsidRPr="00A77314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Ltrs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E55DD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IMFL</w:t>
            </w:r>
          </w:p>
          <w:p w:rsidR="003E55DD" w:rsidRPr="00A77314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(in bottles)</w:t>
            </w:r>
          </w:p>
        </w:tc>
        <w:tc>
          <w:tcPr>
            <w:tcW w:w="1418" w:type="dxa"/>
          </w:tcPr>
          <w:p w:rsidR="003E55DD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3E55DD" w:rsidRPr="00A77314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(in bottles)</w:t>
            </w:r>
          </w:p>
        </w:tc>
        <w:tc>
          <w:tcPr>
            <w:tcW w:w="1398" w:type="dxa"/>
          </w:tcPr>
          <w:p w:rsidR="003E55DD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BEDC</w:t>
            </w:r>
          </w:p>
          <w:p w:rsidR="003E55DD" w:rsidRPr="00A77314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Ltrs</w:t>
            </w:r>
            <w:proofErr w:type="spellEnd"/>
          </w:p>
        </w:tc>
        <w:tc>
          <w:tcPr>
            <w:tcW w:w="1782" w:type="dxa"/>
          </w:tcPr>
          <w:p w:rsidR="003E55DD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Beer</w:t>
            </w:r>
          </w:p>
          <w:p w:rsidR="003E55DD" w:rsidRPr="00A77314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(in can)</w:t>
            </w:r>
          </w:p>
        </w:tc>
      </w:tr>
      <w:tr w:rsidR="003E55DD" w:rsidTr="009870A6">
        <w:trPr>
          <w:trHeight w:val="503"/>
        </w:trPr>
        <w:tc>
          <w:tcPr>
            <w:tcW w:w="1243" w:type="dxa"/>
          </w:tcPr>
          <w:p w:rsidR="003E55DD" w:rsidRDefault="003E55DD" w:rsidP="0098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700" w:type="dxa"/>
          </w:tcPr>
          <w:p w:rsidR="003E55DD" w:rsidRDefault="003E55DD" w:rsidP="0098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1444.6</w:t>
            </w:r>
          </w:p>
        </w:tc>
        <w:tc>
          <w:tcPr>
            <w:tcW w:w="1701" w:type="dxa"/>
          </w:tcPr>
          <w:p w:rsidR="003E55DD" w:rsidRDefault="003E55DD" w:rsidP="0098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418" w:type="dxa"/>
          </w:tcPr>
          <w:p w:rsidR="003E55DD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3E55DD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82" w:type="dxa"/>
          </w:tcPr>
          <w:p w:rsidR="003E55DD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3E55DD" w:rsidRPr="005719B9" w:rsidTr="009870A6">
        <w:trPr>
          <w:trHeight w:val="449"/>
        </w:trPr>
        <w:tc>
          <w:tcPr>
            <w:tcW w:w="1243" w:type="dxa"/>
          </w:tcPr>
          <w:p w:rsidR="003E55DD" w:rsidRPr="005719B9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</w:p>
        </w:tc>
        <w:tc>
          <w:tcPr>
            <w:tcW w:w="1700" w:type="dxa"/>
          </w:tcPr>
          <w:p w:rsidR="003E55DD" w:rsidRPr="005719B9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701" w:type="dxa"/>
          </w:tcPr>
          <w:p w:rsidR="003E55DD" w:rsidRPr="005719B9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418" w:type="dxa"/>
          </w:tcPr>
          <w:p w:rsidR="003E55DD" w:rsidRPr="005719B9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398" w:type="dxa"/>
          </w:tcPr>
          <w:p w:rsidR="003E55DD" w:rsidRPr="005719B9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782" w:type="dxa"/>
          </w:tcPr>
          <w:p w:rsidR="003E55DD" w:rsidRPr="005719B9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</w:tr>
      <w:tr w:rsidR="003E55DD" w:rsidTr="009870A6">
        <w:tc>
          <w:tcPr>
            <w:tcW w:w="1243" w:type="dxa"/>
          </w:tcPr>
          <w:p w:rsidR="003E55DD" w:rsidRDefault="003E55DD" w:rsidP="0098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00" w:type="dxa"/>
          </w:tcPr>
          <w:p w:rsidR="003E55DD" w:rsidRDefault="003E55DD" w:rsidP="0098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2124.5 + 6700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fermented rice</w:t>
            </w:r>
          </w:p>
        </w:tc>
        <w:tc>
          <w:tcPr>
            <w:tcW w:w="1701" w:type="dxa"/>
          </w:tcPr>
          <w:p w:rsidR="003E55DD" w:rsidRDefault="003E55DD" w:rsidP="0098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3E55DD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3E55DD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82" w:type="dxa"/>
          </w:tcPr>
          <w:p w:rsidR="003E55DD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3E55DD" w:rsidRPr="005719B9" w:rsidTr="009870A6">
        <w:trPr>
          <w:trHeight w:val="411"/>
        </w:trPr>
        <w:tc>
          <w:tcPr>
            <w:tcW w:w="1243" w:type="dxa"/>
          </w:tcPr>
          <w:p w:rsidR="003E55DD" w:rsidRPr="005719B9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</w:p>
        </w:tc>
        <w:tc>
          <w:tcPr>
            <w:tcW w:w="1700" w:type="dxa"/>
          </w:tcPr>
          <w:p w:rsidR="003E55DD" w:rsidRPr="005719B9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701" w:type="dxa"/>
          </w:tcPr>
          <w:p w:rsidR="003E55DD" w:rsidRPr="005719B9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418" w:type="dxa"/>
          </w:tcPr>
          <w:p w:rsidR="003E55DD" w:rsidRPr="005719B9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3E55DD" w:rsidRPr="005719B9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782" w:type="dxa"/>
          </w:tcPr>
          <w:p w:rsidR="003E55DD" w:rsidRPr="005719B9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</w:tr>
      <w:tr w:rsidR="003E55DD" w:rsidTr="009870A6">
        <w:tc>
          <w:tcPr>
            <w:tcW w:w="1243" w:type="dxa"/>
          </w:tcPr>
          <w:p w:rsidR="003E55DD" w:rsidRDefault="003E55DD" w:rsidP="0098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DA21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3E55DD" w:rsidRDefault="003E55DD" w:rsidP="0098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3E55DD" w:rsidRDefault="003E55DD" w:rsidP="0098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:rsidR="003E55DD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3E55DD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47.25</w:t>
            </w:r>
          </w:p>
        </w:tc>
        <w:tc>
          <w:tcPr>
            <w:tcW w:w="1782" w:type="dxa"/>
          </w:tcPr>
          <w:p w:rsidR="003E55DD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E55DD" w:rsidRPr="005719B9" w:rsidTr="009870A6">
        <w:trPr>
          <w:trHeight w:val="438"/>
        </w:trPr>
        <w:tc>
          <w:tcPr>
            <w:tcW w:w="1243" w:type="dxa"/>
          </w:tcPr>
          <w:p w:rsidR="003E55DD" w:rsidRPr="005719B9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</w:p>
        </w:tc>
        <w:tc>
          <w:tcPr>
            <w:tcW w:w="1700" w:type="dxa"/>
          </w:tcPr>
          <w:p w:rsidR="003E55DD" w:rsidRPr="005719B9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701" w:type="dxa"/>
          </w:tcPr>
          <w:p w:rsidR="003E55DD" w:rsidRPr="005719B9" w:rsidRDefault="003E55DD" w:rsidP="00987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418" w:type="dxa"/>
          </w:tcPr>
          <w:p w:rsidR="003E55DD" w:rsidRPr="005719B9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398" w:type="dxa"/>
          </w:tcPr>
          <w:p w:rsidR="003E55DD" w:rsidRPr="005719B9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1782" w:type="dxa"/>
          </w:tcPr>
          <w:p w:rsidR="003E55DD" w:rsidRPr="005719B9" w:rsidRDefault="003E55DD" w:rsidP="009870A6">
            <w:pPr>
              <w:ind w:right="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19B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</w:tr>
    </w:tbl>
    <w:p w:rsidR="00A77314" w:rsidRDefault="00A77314" w:rsidP="004E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ACB" w:rsidRDefault="004A3ACB" w:rsidP="004E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C90" w:rsidRPr="00DA2182" w:rsidRDefault="009B3C90" w:rsidP="004E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Mizoram Police reiterate</w:t>
      </w:r>
      <w:r w:rsidR="006D34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its request to all citizens for their active support and participation </w:t>
      </w:r>
      <w:r w:rsidR="006D34B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strengthening law enforcement agencies by informing any </w:t>
      </w:r>
      <w:r w:rsidR="006D34BE">
        <w:rPr>
          <w:rFonts w:ascii="Times New Roman" w:hAnsi="Times New Roman" w:cs="Times New Roman"/>
          <w:sz w:val="24"/>
          <w:szCs w:val="24"/>
        </w:rPr>
        <w:t xml:space="preserve">kind of </w:t>
      </w:r>
      <w:r>
        <w:rPr>
          <w:rFonts w:ascii="Times New Roman" w:hAnsi="Times New Roman" w:cs="Times New Roman"/>
          <w:sz w:val="24"/>
          <w:szCs w:val="24"/>
        </w:rPr>
        <w:t xml:space="preserve">illegal activities </w:t>
      </w:r>
      <w:r w:rsidR="006D34BE">
        <w:rPr>
          <w:rFonts w:ascii="Times New Roman" w:hAnsi="Times New Roman" w:cs="Times New Roman"/>
          <w:sz w:val="24"/>
          <w:szCs w:val="24"/>
        </w:rPr>
        <w:t>taking place in order to have a</w:t>
      </w:r>
      <w:r>
        <w:rPr>
          <w:rFonts w:ascii="Times New Roman" w:hAnsi="Times New Roman" w:cs="Times New Roman"/>
          <w:sz w:val="24"/>
          <w:szCs w:val="24"/>
        </w:rPr>
        <w:t xml:space="preserve"> smooth </w:t>
      </w:r>
      <w:r w:rsidR="006D34BE">
        <w:rPr>
          <w:rFonts w:ascii="Times New Roman" w:hAnsi="Times New Roman" w:cs="Times New Roman"/>
          <w:sz w:val="24"/>
          <w:szCs w:val="24"/>
        </w:rPr>
        <w:t>election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B3C90" w:rsidRPr="00DA2182" w:rsidSect="00D41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24C8"/>
    <w:rsid w:val="0023356B"/>
    <w:rsid w:val="00295770"/>
    <w:rsid w:val="002E680B"/>
    <w:rsid w:val="003E55DD"/>
    <w:rsid w:val="003F16E8"/>
    <w:rsid w:val="004A3ACB"/>
    <w:rsid w:val="004E233B"/>
    <w:rsid w:val="005B37F0"/>
    <w:rsid w:val="00665DE1"/>
    <w:rsid w:val="006D34BE"/>
    <w:rsid w:val="007A5596"/>
    <w:rsid w:val="007B24C8"/>
    <w:rsid w:val="009B3C90"/>
    <w:rsid w:val="009C1820"/>
    <w:rsid w:val="00A77314"/>
    <w:rsid w:val="00C6258D"/>
    <w:rsid w:val="00D411F3"/>
    <w:rsid w:val="00D62B0E"/>
    <w:rsid w:val="00DA2182"/>
    <w:rsid w:val="00DF41FC"/>
    <w:rsid w:val="00E322D1"/>
    <w:rsid w:val="00FA2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Confidential Branch PHQ</dc:creator>
  <cp:lastModifiedBy>Confidential Branch PHQ</cp:lastModifiedBy>
  <cp:revision>3</cp:revision>
  <dcterms:created xsi:type="dcterms:W3CDTF">2023-10-09T09:26:00Z</dcterms:created>
  <dcterms:modified xsi:type="dcterms:W3CDTF">2023-10-09T09:22:00Z</dcterms:modified>
</cp:coreProperties>
</file>